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C7E" w:rsidRPr="003E4C7E" w:rsidRDefault="003E4C7E" w:rsidP="003E4C7E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3E4C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Қазақстан Республикасы Қаржы министрінің</w:t>
      </w:r>
    </w:p>
    <w:p w:rsidR="003E4C7E" w:rsidRDefault="003E4C7E" w:rsidP="003E4C7E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3E4C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«Акциздік бекеттің қызметін ұйымдастыру қағидаларын бекіту туралы» Қазақстан Республикасының Қаржы министрі бұйрығының жобасы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на </w:t>
      </w:r>
    </w:p>
    <w:p w:rsidR="003E4C7E" w:rsidRPr="003E4C7E" w:rsidRDefault="003E4C7E" w:rsidP="003E4C7E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3E4C7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ТҮСІНДІРМЕ ЖАЗБА</w:t>
      </w:r>
    </w:p>
    <w:bookmarkEnd w:id="0"/>
    <w:p w:rsidR="00D073C7" w:rsidRPr="003E4C7E" w:rsidRDefault="003E4C7E" w:rsidP="003E4C7E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3E4C7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="00D073C7" w:rsidRPr="003E4C7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(</w:t>
      </w:r>
      <w:r w:rsidRPr="003E4C7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бұдан әрі – Жоба</w:t>
      </w:r>
      <w:r w:rsidR="00D073C7" w:rsidRPr="003E4C7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)</w:t>
      </w:r>
    </w:p>
    <w:p w:rsidR="00D073C7" w:rsidRPr="003E4C7E" w:rsidRDefault="00D073C7" w:rsidP="00D073C7">
      <w:pPr>
        <w:spacing w:before="100" w:beforeAutospacing="1" w:after="100" w:afterAutospacing="1" w:line="240" w:lineRule="auto"/>
        <w:ind w:left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D073C7" w:rsidRPr="003E4C7E" w:rsidRDefault="00D073C7" w:rsidP="00D073C7">
      <w:pPr>
        <w:spacing w:before="100" w:beforeAutospacing="1" w:after="100" w:afterAutospacing="1" w:line="240" w:lineRule="auto"/>
        <w:ind w:left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3E4C7E" w:rsidRPr="002A23DE" w:rsidRDefault="00D073C7" w:rsidP="003E4C7E">
      <w:pPr>
        <w:spacing w:before="100" w:beforeAutospacing="1" w:after="100" w:afterAutospacing="1" w:line="240" w:lineRule="auto"/>
        <w:ind w:left="708"/>
        <w:contextualSpacing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E4C7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1. </w:t>
      </w:r>
      <w:r w:rsidR="003E4C7E" w:rsidRPr="002A23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Мемлекеттік органның атауы – әзірлеуші:</w:t>
      </w:r>
    </w:p>
    <w:p w:rsidR="00D073C7" w:rsidRPr="003E4C7E" w:rsidRDefault="003E4C7E" w:rsidP="003E4C7E">
      <w:pPr>
        <w:spacing w:before="100" w:beforeAutospacing="1" w:after="100" w:afterAutospacing="1" w:line="240" w:lineRule="auto"/>
        <w:ind w:left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A23D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Республикасының Қаржы министрлігі.</w:t>
      </w:r>
    </w:p>
    <w:p w:rsidR="003E4C7E" w:rsidRPr="002A23DE" w:rsidRDefault="00D073C7" w:rsidP="003E4C7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A23D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2A23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2. </w:t>
      </w:r>
      <w:r w:rsidR="003E4C7E" w:rsidRPr="002A23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Нормативтік құқықтық акті жобасын қабылдаудың негіздері</w:t>
      </w:r>
    </w:p>
    <w:p w:rsidR="003E4C7E" w:rsidRPr="002A23DE" w:rsidRDefault="003E4C7E" w:rsidP="003E4C7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A23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Қазақстан Республикасының ратификациялаған халықаралық шарттарының нормаларына, Қазақстан Республикасының қатысушысы болып табылатын халықаралық ұйымдардың шешімдеріне, сондай-ақ Президенттің, Қазақстан Республикасы Президенті Әкімшілігі Басшылығының, Үкімет пен Үкімет Аппаратының хаттамалық және өзге де тапсырмаларына сәйкес.</w:t>
      </w:r>
      <w:r w:rsidR="00D073C7" w:rsidRPr="002A23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</w:p>
    <w:p w:rsidR="002A23DE" w:rsidRPr="009722F7" w:rsidRDefault="003E4C7E" w:rsidP="002A23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A23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bookmarkStart w:id="1" w:name="z224"/>
      <w:r w:rsidR="002A23DE" w:rsidRPr="001B7928">
        <w:rPr>
          <w:rFonts w:ascii="Times New Roman" w:hAnsi="Times New Roman"/>
          <w:sz w:val="28"/>
          <w:szCs w:val="28"/>
          <w:lang w:val="kk-KZ"/>
        </w:rPr>
        <w:t>Жоба «Салық кодексін іске асыруға арналған құқықтық актілер тізбесін бекіту туралы» Қазақстан Республикасының Премьер-Министрінің 2025 жылғы 18 шілдедегі № 128-р өкімін орындау мақсатында әзірленді.</w:t>
      </w:r>
    </w:p>
    <w:p w:rsidR="003E4C7E" w:rsidRDefault="002A23DE" w:rsidP="002A23D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lang w:val="kk-KZ"/>
        </w:rPr>
        <w:tab/>
      </w:r>
      <w:r w:rsidR="00EB6509" w:rsidRPr="002A23DE">
        <w:rPr>
          <w:rFonts w:ascii="Times New Roman" w:hAnsi="Times New Roman" w:cs="Times New Roman"/>
          <w:b/>
          <w:color w:val="000000"/>
          <w:sz w:val="28"/>
          <w:lang w:val="kk-KZ"/>
        </w:rPr>
        <w:t>3.</w:t>
      </w:r>
      <w:r w:rsidR="00EB6509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bookmarkEnd w:id="1"/>
      <w:r w:rsidR="003E4C7E" w:rsidRPr="003E4C7E">
        <w:rPr>
          <w:rFonts w:ascii="Times New Roman" w:hAnsi="Times New Roman" w:cs="Times New Roman"/>
          <w:b/>
          <w:sz w:val="28"/>
          <w:szCs w:val="28"/>
          <w:lang w:val="kk-KZ"/>
        </w:rPr>
        <w:t>Нормативтік құқықтық акті жобасы бойынша қаржылық шығындардың қажеттілігі мен оның қаржылық қамтамасыз етілуі, соның ішінде қаржыландыру көзі, сондай-ақ бюджеттік заңнамада көзделген жағдайда – тиісті бюджеттік комиссияның шешімі (тиісті есептеулер, қаржыландыру көзіне сілтеме, тиісті бюджеттік комиссия шешімінің көшірмесі түсіндірме жазбаға міндетті түрде қоса беріледі).</w:t>
      </w:r>
    </w:p>
    <w:p w:rsidR="003E4C7E" w:rsidRDefault="003E4C7E" w:rsidP="003E4C7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E1EE4">
        <w:rPr>
          <w:rFonts w:ascii="Times New Roman" w:hAnsi="Times New Roman" w:cs="Times New Roman"/>
          <w:sz w:val="28"/>
          <w:szCs w:val="28"/>
          <w:lang w:val="kk-KZ"/>
        </w:rPr>
        <w:t>Жобаны іске асыру республикалық бюджеттен қаржы бөлуді талап етпейді.</w:t>
      </w:r>
    </w:p>
    <w:p w:rsidR="003E4C7E" w:rsidRPr="003E4C7E" w:rsidRDefault="00D073C7" w:rsidP="003E4C7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3E4C7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4. </w:t>
      </w:r>
      <w:r w:rsidR="003E4C7E" w:rsidRPr="003E4C7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Жобаны қабылдаудың болжамды әлеуметтік-экономикалық, құқықтық және (немесе) өзге де салдары, сондай-ақ жобаның ережелерінің ұлттық қауіпсіздікті қамтамасыз етуге әсері:</w:t>
      </w:r>
    </w:p>
    <w:p w:rsidR="004674EE" w:rsidRPr="002A23DE" w:rsidRDefault="003E4C7E" w:rsidP="003E4C7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A23D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Жобаны қабылдау теріс әлеуметтік-экономикалық және (немесе) құқықтық және (немесе) өзге де салдарға әкелмейді және ұлттық қауіпсіздікті қамтамасыз етуге әсер етпейді.</w:t>
      </w:r>
    </w:p>
    <w:p w:rsidR="004674EE" w:rsidRPr="002A23DE" w:rsidRDefault="00D073C7" w:rsidP="00EB650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A23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5. </w:t>
      </w:r>
      <w:r w:rsidR="004674EE" w:rsidRPr="002A23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Жекелеген ықтимал мүдделі тараптар үшін (мемлекет, бизнес-қоғамдастық, халық, өзге де санаттар) күтілетін нәтижелердің нақты мақсаттары мен мерзімдері:</w:t>
      </w:r>
    </w:p>
    <w:p w:rsidR="004674EE" w:rsidRDefault="004674EE" w:rsidP="00EB650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674E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Жобаны қабылдаудың мақсаты – Қазақстан Республикасының Салық кодексінің 175-бабының 17-тармағына сәйкестендіру. </w:t>
      </w:r>
    </w:p>
    <w:p w:rsidR="004674EE" w:rsidRPr="004674EE" w:rsidRDefault="00EB6509" w:rsidP="00EB650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674E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6</w:t>
      </w:r>
      <w:r w:rsidR="00D073C7" w:rsidRPr="004674E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. </w:t>
      </w:r>
      <w:r w:rsidR="004674E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</w:t>
      </w:r>
      <w:r w:rsidR="004674EE" w:rsidRPr="004674E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ормативтік құқықтық акті жобасы қабылданған жағдайда заңнаманы оған сәйкестендіру қажеттілігі (басқа құқықтық актілерді қабылдау немесе қолданыстағы актілерге өзгерістер мен (немесе) толықтырулар енгізу талап етілетінін көрсету) не</w:t>
      </w:r>
      <w:r w:rsidR="004674E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месе</w:t>
      </w:r>
      <w:r w:rsidR="004674EE" w:rsidRPr="004674E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мұндай қажеттіліктің болмауы.</w:t>
      </w:r>
    </w:p>
    <w:p w:rsidR="00EB6509" w:rsidRPr="004674EE" w:rsidRDefault="004674EE" w:rsidP="00EB650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Қажет етпейді.</w:t>
      </w:r>
    </w:p>
    <w:p w:rsidR="004674EE" w:rsidRPr="004674EE" w:rsidRDefault="00EB6509" w:rsidP="004674E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4674E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>7</w:t>
      </w:r>
      <w:r w:rsidR="00D073C7" w:rsidRPr="004674E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. </w:t>
      </w:r>
      <w:r w:rsidR="004674EE" w:rsidRPr="004674E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Жобаның Қазақстан Республикасының ратификациялаған халықаралық шарттарына және Қазақстан Республикасы қатысушысы болып табылатын халықаралық ұйымдардың шешімдеріне сәйкестігі:</w:t>
      </w:r>
    </w:p>
    <w:p w:rsidR="004674EE" w:rsidRPr="002A23DE" w:rsidRDefault="004674EE" w:rsidP="004674E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A23D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 келеді.</w:t>
      </w:r>
    </w:p>
    <w:p w:rsidR="004674EE" w:rsidRPr="002A23DE" w:rsidRDefault="00EB6509" w:rsidP="00EB650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A23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8</w:t>
      </w:r>
      <w:r w:rsidR="00D073C7" w:rsidRPr="002A23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. </w:t>
      </w:r>
      <w:r w:rsidR="004674EE" w:rsidRPr="002A23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Нормативтік құқықтық акті жобасын қолданысқа енгізуге байланысты жеке кәсіпкерлік субъектілерінің шығындарының азаюы және (немесе) ұлғаюы туралы есептердің нәтижелері:</w:t>
      </w:r>
    </w:p>
    <w:p w:rsidR="004674EE" w:rsidRPr="002A23DE" w:rsidRDefault="004674EE" w:rsidP="004674E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A23D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Жобаны қабылдау жеке кәсіпкерлік субъектілерінің шығындарының азаюына және (немесе) ұлғаюына әкелмейді.</w:t>
      </w:r>
    </w:p>
    <w:p w:rsidR="00050683" w:rsidRDefault="00050683" w:rsidP="00D073C7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708" w:firstLine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>Министр финансов</w:t>
      </w:r>
    </w:p>
    <w:p w:rsidR="00D073C7" w:rsidRPr="00061444" w:rsidRDefault="00D073C7" w:rsidP="009E1E8F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426" w:firstLine="1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46B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Республики Казахстан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                               М</w:t>
      </w:r>
      <w:r w:rsidRPr="00D46B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>Такиев</w:t>
      </w:r>
    </w:p>
    <w:p w:rsidR="00156B3C" w:rsidRPr="00D073C7" w:rsidRDefault="00156B3C">
      <w:pPr>
        <w:rPr>
          <w:lang w:val="kk-KZ"/>
        </w:rPr>
      </w:pPr>
    </w:p>
    <w:sectPr w:rsidR="00156B3C" w:rsidRPr="00D073C7" w:rsidSect="00BB6D40">
      <w:headerReference w:type="default" r:id="rId8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2FE" w:rsidRDefault="007202FE" w:rsidP="00A87E32">
      <w:pPr>
        <w:spacing w:after="0" w:line="240" w:lineRule="auto"/>
      </w:pPr>
      <w:r>
        <w:separator/>
      </w:r>
    </w:p>
  </w:endnote>
  <w:endnote w:type="continuationSeparator" w:id="0">
    <w:p w:rsidR="007202FE" w:rsidRDefault="007202FE" w:rsidP="00A87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2FE" w:rsidRDefault="007202FE" w:rsidP="00A87E32">
      <w:pPr>
        <w:spacing w:after="0" w:line="240" w:lineRule="auto"/>
      </w:pPr>
      <w:r>
        <w:separator/>
      </w:r>
    </w:p>
  </w:footnote>
  <w:footnote w:type="continuationSeparator" w:id="0">
    <w:p w:rsidR="007202FE" w:rsidRDefault="007202FE" w:rsidP="00A87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75080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87E32" w:rsidRPr="00A87E32" w:rsidRDefault="00A87E32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87E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87E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87E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A23D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87E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87E32" w:rsidRDefault="00A87E3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77422"/>
    <w:multiLevelType w:val="hybridMultilevel"/>
    <w:tmpl w:val="7E284A24"/>
    <w:lvl w:ilvl="0" w:tplc="947AB636">
      <w:start w:val="1"/>
      <w:numFmt w:val="decimal"/>
      <w:lvlText w:val="%1)"/>
      <w:lvlJc w:val="left"/>
      <w:pPr>
        <w:ind w:left="928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3C7"/>
    <w:rsid w:val="00050683"/>
    <w:rsid w:val="00072ABA"/>
    <w:rsid w:val="00141E9F"/>
    <w:rsid w:val="00156B3C"/>
    <w:rsid w:val="001774D6"/>
    <w:rsid w:val="00180E47"/>
    <w:rsid w:val="001918B6"/>
    <w:rsid w:val="00205F87"/>
    <w:rsid w:val="002472AF"/>
    <w:rsid w:val="00261A6A"/>
    <w:rsid w:val="0028364F"/>
    <w:rsid w:val="002A23DE"/>
    <w:rsid w:val="002B0B4C"/>
    <w:rsid w:val="00306F78"/>
    <w:rsid w:val="00317C24"/>
    <w:rsid w:val="00366D02"/>
    <w:rsid w:val="003D6215"/>
    <w:rsid w:val="003E326F"/>
    <w:rsid w:val="003E4C7E"/>
    <w:rsid w:val="004070BD"/>
    <w:rsid w:val="004674EE"/>
    <w:rsid w:val="00472C78"/>
    <w:rsid w:val="004D0C16"/>
    <w:rsid w:val="005F160A"/>
    <w:rsid w:val="00607C6B"/>
    <w:rsid w:val="006968DC"/>
    <w:rsid w:val="00712D40"/>
    <w:rsid w:val="007202FE"/>
    <w:rsid w:val="007222BC"/>
    <w:rsid w:val="007261F0"/>
    <w:rsid w:val="007867D8"/>
    <w:rsid w:val="007B1276"/>
    <w:rsid w:val="007D58B9"/>
    <w:rsid w:val="007F3223"/>
    <w:rsid w:val="009671C8"/>
    <w:rsid w:val="00992A76"/>
    <w:rsid w:val="009E1E8F"/>
    <w:rsid w:val="00A172F1"/>
    <w:rsid w:val="00A87E32"/>
    <w:rsid w:val="00AB5B41"/>
    <w:rsid w:val="00AD0917"/>
    <w:rsid w:val="00AF04E9"/>
    <w:rsid w:val="00B24339"/>
    <w:rsid w:val="00B32808"/>
    <w:rsid w:val="00B4080A"/>
    <w:rsid w:val="00B6702E"/>
    <w:rsid w:val="00B81338"/>
    <w:rsid w:val="00B81640"/>
    <w:rsid w:val="00B91FCE"/>
    <w:rsid w:val="00BB6D40"/>
    <w:rsid w:val="00BC1A2D"/>
    <w:rsid w:val="00D073C7"/>
    <w:rsid w:val="00D25A34"/>
    <w:rsid w:val="00E17801"/>
    <w:rsid w:val="00E94F9B"/>
    <w:rsid w:val="00EB6509"/>
    <w:rsid w:val="00FD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75331"/>
  <w15:docId w15:val="{8FBBC445-421E-4370-9825-624B26C39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73C7"/>
    <w:rPr>
      <w:color w:val="0000FF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D073C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073C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073C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07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73C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87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87E32"/>
  </w:style>
  <w:style w:type="paragraph" w:styleId="ab">
    <w:name w:val="footer"/>
    <w:basedOn w:val="a"/>
    <w:link w:val="ac"/>
    <w:uiPriority w:val="99"/>
    <w:unhideWhenUsed/>
    <w:rsid w:val="00A87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87E32"/>
  </w:style>
  <w:style w:type="paragraph" w:styleId="ad">
    <w:name w:val="List Paragraph"/>
    <w:basedOn w:val="a"/>
    <w:uiPriority w:val="34"/>
    <w:qFormat/>
    <w:rsid w:val="00AB5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3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C1ACC-185E-4771-BE1A-EED9FE313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Кенжебаева Айгуль Галимовна</dc:creator>
  <cp:lastModifiedBy>Джумагулова Жанар Хамитовна</cp:lastModifiedBy>
  <cp:revision>2</cp:revision>
  <dcterms:created xsi:type="dcterms:W3CDTF">2025-09-16T12:15:00Z</dcterms:created>
  <dcterms:modified xsi:type="dcterms:W3CDTF">2025-09-16T12:15:00Z</dcterms:modified>
</cp:coreProperties>
</file>